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177CF" w14:textId="77777777" w:rsidR="008273BD" w:rsidRDefault="008273BD" w:rsidP="008273BD">
      <w:r>
        <w:rPr>
          <w:noProof/>
        </w:rPr>
        <w:drawing>
          <wp:inline distT="0" distB="0" distL="0" distR="0" wp14:anchorId="65DD53D8" wp14:editId="6F3645A5">
            <wp:extent cx="5731510" cy="1738630"/>
            <wp:effectExtent l="0" t="0" r="0" b="0"/>
            <wp:docPr id="1236543428" name="Picture 1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43428" name="Picture 1" descr="A picture containing text, font, screenshot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651C" w14:textId="77777777" w:rsidR="003B40B9" w:rsidRDefault="003B40B9" w:rsidP="00702050"/>
    <w:p w14:paraId="616DEC4D" w14:textId="1C5F7C17" w:rsidR="0074363F" w:rsidRPr="004806F1" w:rsidRDefault="004806F1" w:rsidP="00286D97">
      <w:pPr>
        <w:rPr>
          <w:rStyle w:val="Hyperlink"/>
        </w:rPr>
      </w:pPr>
      <w:hyperlink r:id="rId9" w:history="1">
        <w:r w:rsidRPr="004806F1">
          <w:rPr>
            <w:rStyle w:val="Hyperlink"/>
            <w:rFonts w:ascii="Arial" w:hAnsi="Arial" w:cs="Arial"/>
            <w:b/>
            <w:bCs/>
            <w:sz w:val="24"/>
            <w:szCs w:val="24"/>
          </w:rPr>
          <w:t>Leader’s response to Devolution White Paper</w:t>
        </w:r>
      </w:hyperlink>
      <w:r>
        <w:rPr>
          <w:rStyle w:val="Hyperlink"/>
          <w:rFonts w:ascii="Arial" w:hAnsi="Arial" w:cs="Arial"/>
          <w:b/>
          <w:bCs/>
          <w:sz w:val="24"/>
          <w:szCs w:val="24"/>
        </w:rPr>
        <w:br/>
      </w:r>
      <w:r w:rsidRPr="004806F1">
        <w:rPr>
          <w:rFonts w:ascii="Arial" w:hAnsi="Arial" w:cs="Arial"/>
          <w:sz w:val="24"/>
          <w:szCs w:val="24"/>
        </w:rPr>
        <w:t>Leader of Mid Suffolk District Council, Cllr Andy Mellen said: “I remain open-minded about reorganisation as long as it is done in the right way and has the interests of our residents at its heart...</w:t>
      </w:r>
    </w:p>
    <w:p w14:paraId="117B54FB" w14:textId="6217682E" w:rsidR="004806F1" w:rsidRPr="004806F1" w:rsidRDefault="004806F1" w:rsidP="004806F1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hyperlink r:id="rId10" w:history="1">
        <w:r w:rsidRPr="004806F1">
          <w:rPr>
            <w:rStyle w:val="Hyperlink"/>
            <w:rFonts w:ascii="Arial" w:hAnsi="Arial" w:cs="Arial"/>
            <w:b/>
            <w:bCs/>
            <w:sz w:val="24"/>
            <w:szCs w:val="24"/>
          </w:rPr>
          <w:t>Statement in response to Government's National Planning Policy Framework announcement</w:t>
        </w:r>
      </w:hyperlink>
      <w:r>
        <w:rPr>
          <w:rStyle w:val="Hyperlink"/>
          <w:rFonts w:ascii="Arial" w:hAnsi="Arial" w:cs="Arial"/>
          <w:b/>
          <w:bCs/>
          <w:sz w:val="24"/>
          <w:szCs w:val="24"/>
        </w:rPr>
        <w:br/>
      </w:r>
      <w:r w:rsidRPr="004806F1">
        <w:rPr>
          <w:rFonts w:ascii="Arial" w:hAnsi="Arial" w:cs="Arial"/>
          <w:sz w:val="24"/>
          <w:szCs w:val="24"/>
        </w:rPr>
        <w:t>Statement from Cllr Andrew Stringer, Mid Suffolk’s portfolio holder for Heritage, Planning and Infrastructure, following today's announcement about the National Planning Policy Framework.</w:t>
      </w:r>
    </w:p>
    <w:p w14:paraId="75907242" w14:textId="2EE536F7" w:rsidR="00B374AC" w:rsidRDefault="004806F1">
      <w:pPr>
        <w:rPr>
          <w:rFonts w:ascii="Arial" w:hAnsi="Arial" w:cs="Arial"/>
          <w:sz w:val="24"/>
          <w:szCs w:val="24"/>
        </w:rPr>
      </w:pPr>
      <w:hyperlink r:id="rId11" w:history="1">
        <w:r w:rsidRPr="004806F1">
          <w:rPr>
            <w:rStyle w:val="Hyperlink"/>
            <w:rFonts w:ascii="Arial" w:hAnsi="Arial" w:cs="Arial"/>
            <w:b/>
            <w:bCs/>
            <w:sz w:val="24"/>
            <w:szCs w:val="24"/>
          </w:rPr>
          <w:t>Council tax freeze proposed in Mid Suffolk</w:t>
        </w:r>
      </w:hyperlink>
      <w:r>
        <w:rPr>
          <w:rStyle w:val="Hyperlink"/>
          <w:rFonts w:ascii="Arial" w:hAnsi="Arial" w:cs="Arial"/>
          <w:sz w:val="24"/>
          <w:szCs w:val="24"/>
        </w:rPr>
        <w:br/>
      </w:r>
      <w:r w:rsidRPr="004806F1">
        <w:rPr>
          <w:rFonts w:ascii="Arial" w:hAnsi="Arial" w:cs="Arial"/>
          <w:sz w:val="24"/>
          <w:szCs w:val="24"/>
        </w:rPr>
        <w:t>Mid Suffolk District Council proposes to freeze its element of council tax for the upcoming financial year – helping residents to navigate the cost-of-living crisis while continuing investment in priority areas to improve quality of life in the district.</w:t>
      </w:r>
    </w:p>
    <w:p w14:paraId="38FF9385" w14:textId="574DB938" w:rsidR="004806F1" w:rsidRDefault="004806F1" w:rsidP="004806F1">
      <w:pPr>
        <w:rPr>
          <w:rFonts w:ascii="Arial" w:hAnsi="Arial" w:cs="Arial"/>
          <w:sz w:val="24"/>
          <w:szCs w:val="24"/>
        </w:rPr>
      </w:pPr>
      <w:hyperlink r:id="rId12" w:history="1">
        <w:r w:rsidRPr="004806F1">
          <w:rPr>
            <w:rStyle w:val="Hyperlink"/>
            <w:rFonts w:ascii="Arial" w:hAnsi="Arial" w:cs="Arial"/>
            <w:b/>
            <w:bCs/>
            <w:sz w:val="24"/>
            <w:szCs w:val="24"/>
          </w:rPr>
          <w:t>Full speed ahead for £18m Skills and Innovation Centre</w:t>
        </w:r>
      </w:hyperlink>
      <w:r>
        <w:rPr>
          <w:rStyle w:val="Hyperlink"/>
          <w:rFonts w:ascii="Arial" w:hAnsi="Arial" w:cs="Arial"/>
          <w:b/>
          <w:bCs/>
          <w:sz w:val="24"/>
          <w:szCs w:val="24"/>
        </w:rPr>
        <w:br/>
      </w:r>
      <w:r w:rsidRPr="004806F1">
        <w:rPr>
          <w:rFonts w:ascii="Arial" w:hAnsi="Arial" w:cs="Arial"/>
          <w:sz w:val="24"/>
          <w:szCs w:val="24"/>
        </w:rPr>
        <w:t>Mid Suffolk District Council’s plans for an £18m Skills and Innovation Centre in Stowmarket have taken a major step forward.</w:t>
      </w:r>
    </w:p>
    <w:p w14:paraId="589FCB1C" w14:textId="00350E16" w:rsidR="004806F1" w:rsidRDefault="004806F1" w:rsidP="004806F1">
      <w:pPr>
        <w:rPr>
          <w:rFonts w:ascii="Arial" w:hAnsi="Arial" w:cs="Arial"/>
          <w:sz w:val="24"/>
          <w:szCs w:val="24"/>
        </w:rPr>
      </w:pPr>
      <w:hyperlink r:id="rId13" w:history="1">
        <w:r w:rsidRPr="004806F1">
          <w:rPr>
            <w:rStyle w:val="Hyperlink"/>
            <w:rFonts w:ascii="Arial" w:hAnsi="Arial" w:cs="Arial"/>
            <w:b/>
            <w:bCs/>
            <w:sz w:val="24"/>
            <w:szCs w:val="24"/>
          </w:rPr>
          <w:t>Mid Suffolk communities set to receive almost £700k in cash boost from developers</w:t>
        </w:r>
      </w:hyperlink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br/>
      </w:r>
      <w:r w:rsidRPr="004806F1">
        <w:rPr>
          <w:rFonts w:ascii="Arial" w:hAnsi="Arial" w:cs="Arial"/>
          <w:sz w:val="24"/>
          <w:szCs w:val="24"/>
        </w:rPr>
        <w:t>Three projects in Mid Suffolk are set to receive a share of £691k from Mid Suffolk District Council, with money collected from developers set to fund new sports facilities, the expansion of a college and keep long-awaited rail improvements on track.</w:t>
      </w:r>
    </w:p>
    <w:p w14:paraId="137F1409" w14:textId="53FF6438" w:rsidR="004806F1" w:rsidRPr="004806F1" w:rsidRDefault="004806F1" w:rsidP="004806F1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hyperlink r:id="rId14" w:history="1">
        <w:r w:rsidRPr="004806F1">
          <w:rPr>
            <w:rStyle w:val="Hyperlink"/>
            <w:rFonts w:ascii="Arial" w:hAnsi="Arial" w:cs="Arial"/>
            <w:b/>
            <w:bCs/>
            <w:sz w:val="24"/>
            <w:szCs w:val="24"/>
          </w:rPr>
          <w:t>Suffolk Public Sector Leaders Group endorse the Suffolk Economy Strategy</w:t>
        </w:r>
      </w:hyperlink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br/>
      </w:r>
      <w:r w:rsidRPr="004806F1">
        <w:rPr>
          <w:rFonts w:ascii="Arial" w:hAnsi="Arial" w:cs="Arial"/>
          <w:sz w:val="24"/>
          <w:szCs w:val="24"/>
        </w:rPr>
        <w:t>New strategy aims to propel Suffolk’s economic growth and position the county at the forefront of the UK’s green evolution</w:t>
      </w:r>
    </w:p>
    <w:p w14:paraId="4DE68FBB" w14:textId="35692D83" w:rsidR="004806F1" w:rsidRPr="004806F1" w:rsidRDefault="004806F1" w:rsidP="004806F1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hyperlink r:id="rId15" w:history="1">
        <w:r w:rsidRPr="004806F1">
          <w:rPr>
            <w:rStyle w:val="Hyperlink"/>
            <w:rFonts w:ascii="Arial" w:hAnsi="Arial" w:cs="Arial"/>
            <w:b/>
            <w:bCs/>
            <w:sz w:val="24"/>
            <w:szCs w:val="24"/>
          </w:rPr>
          <w:t>Ready, steady, grow! - £0.5m boost for sports and wellbeing proposed for Stowmarket</w:t>
        </w:r>
      </w:hyperlink>
      <w:r>
        <w:rPr>
          <w:rStyle w:val="Hyperlink"/>
          <w:rFonts w:ascii="Arial" w:hAnsi="Arial" w:cs="Arial"/>
          <w:b/>
          <w:bCs/>
          <w:sz w:val="24"/>
          <w:szCs w:val="24"/>
        </w:rPr>
        <w:br/>
      </w:r>
      <w:proofErr w:type="spellStart"/>
      <w:r w:rsidRPr="004806F1">
        <w:rPr>
          <w:rFonts w:ascii="Arial" w:hAnsi="Arial" w:cs="Arial"/>
          <w:sz w:val="24"/>
          <w:szCs w:val="24"/>
        </w:rPr>
        <w:t>Stowmarket</w:t>
      </w:r>
      <w:proofErr w:type="spellEnd"/>
      <w:r w:rsidRPr="004806F1">
        <w:rPr>
          <w:rFonts w:ascii="Arial" w:hAnsi="Arial" w:cs="Arial"/>
          <w:sz w:val="24"/>
          <w:szCs w:val="24"/>
        </w:rPr>
        <w:t xml:space="preserve"> could be about to receive almost £500,000 from developer contributions towards new sports and healthy activity facilities in the town.</w:t>
      </w:r>
    </w:p>
    <w:p w14:paraId="374548D3" w14:textId="77777777" w:rsidR="004806F1" w:rsidRDefault="004806F1">
      <w:pPr>
        <w:rPr>
          <w:rFonts w:ascii="Arial" w:hAnsi="Arial" w:cs="Arial"/>
          <w:sz w:val="24"/>
          <w:szCs w:val="24"/>
        </w:rPr>
      </w:pPr>
    </w:p>
    <w:p w14:paraId="16513FDA" w14:textId="77777777" w:rsidR="004806F1" w:rsidRPr="004806F1" w:rsidRDefault="004806F1">
      <w:pPr>
        <w:rPr>
          <w:rFonts w:ascii="Arial" w:hAnsi="Arial" w:cs="Arial"/>
          <w:color w:val="0000FF"/>
          <w:sz w:val="24"/>
          <w:szCs w:val="24"/>
          <w:u w:val="single"/>
        </w:rPr>
      </w:pPr>
    </w:p>
    <w:sectPr w:rsidR="004806F1" w:rsidRPr="004806F1" w:rsidSect="00827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56CB7"/>
    <w:multiLevelType w:val="multilevel"/>
    <w:tmpl w:val="089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53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BD"/>
    <w:rsid w:val="00200B5E"/>
    <w:rsid w:val="00234EA4"/>
    <w:rsid w:val="00254DF8"/>
    <w:rsid w:val="00262260"/>
    <w:rsid w:val="00286D97"/>
    <w:rsid w:val="003B40B9"/>
    <w:rsid w:val="004806F1"/>
    <w:rsid w:val="004E52D7"/>
    <w:rsid w:val="005B24E8"/>
    <w:rsid w:val="00633BAE"/>
    <w:rsid w:val="00702050"/>
    <w:rsid w:val="00717356"/>
    <w:rsid w:val="0074363F"/>
    <w:rsid w:val="008273BD"/>
    <w:rsid w:val="00863F13"/>
    <w:rsid w:val="008A6EA1"/>
    <w:rsid w:val="008B6144"/>
    <w:rsid w:val="009A0F25"/>
    <w:rsid w:val="00A1021B"/>
    <w:rsid w:val="00A47650"/>
    <w:rsid w:val="00B04BEE"/>
    <w:rsid w:val="00B374AC"/>
    <w:rsid w:val="00C239E2"/>
    <w:rsid w:val="00C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1436"/>
  <w15:chartTrackingRefBased/>
  <w15:docId w15:val="{03FFAF3C-C9FA-4D8F-80E5-7E8D756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BD"/>
  </w:style>
  <w:style w:type="paragraph" w:styleId="Heading1">
    <w:name w:val="heading 1"/>
    <w:basedOn w:val="Normal"/>
    <w:next w:val="Normal"/>
    <w:link w:val="Heading1Char"/>
    <w:uiPriority w:val="9"/>
    <w:qFormat/>
    <w:rsid w:val="0082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73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dsuffolk.gov.uk/w/mid-suffolk-communities-set-to-receive-almost-700k-in-cash-boost-from-develop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dsuffolk.gov.uk/w/full-speed-ahead-for-18m-skills-and-innovation-cent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dsuffolk.gov.uk/w/council-tax-freeze-proposed-in-mid-suffolk-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dsuffolk.gov.uk/w/ready-steady-grow-0.5m-boost-for-sports-and-wellbeing-proposed-for-stowmarket" TargetMode="External"/><Relationship Id="rId10" Type="http://schemas.openxmlformats.org/officeDocument/2006/relationships/hyperlink" Target="https://www.midsuffolk.gov.uk/w/statement-in-response-to-government-s-national-planning-policy-framework-announce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dsuffolk.gov.uk/w/leader-s-response-to-devolution-white-paper" TargetMode="External"/><Relationship Id="rId14" Type="http://schemas.openxmlformats.org/officeDocument/2006/relationships/hyperlink" Target="https://www.midsuffolk.gov.uk/w/suffolk-public-sector-leaders-group-endorse-the-suffolk-economy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41C1D5736BD458ABF6EB22F0E7AFB" ma:contentTypeVersion="17" ma:contentTypeDescription="Create a new document." ma:contentTypeScope="" ma:versionID="db73e9bf41fc9fb8834948b1205d4c85">
  <xsd:schema xmlns:xsd="http://www.w3.org/2001/XMLSchema" xmlns:xs="http://www.w3.org/2001/XMLSchema" xmlns:p="http://schemas.microsoft.com/office/2006/metadata/properties" xmlns:ns2="f09d0e16-d4b3-4a54-9ec7-0be43c70dc19" xmlns:ns3="75304046-ffad-4f70-9f4b-bbc776f1b690" xmlns:ns4="296dfbe9-673c-490d-8676-15815e451eb2" targetNamespace="http://schemas.microsoft.com/office/2006/metadata/properties" ma:root="true" ma:fieldsID="a6ccacac6af38ef6f64e5dc464a2326a" ns2:_="" ns3:_="" ns4:_="">
    <xsd:import namespace="f09d0e16-d4b3-4a54-9ec7-0be43c70dc19"/>
    <xsd:import namespace="75304046-ffad-4f70-9f4b-bbc776f1b690"/>
    <xsd:import namespace="296dfbe9-673c-490d-8676-15815e451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d0e16-d4b3-4a54-9ec7-0be43c70d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4d4096-4b61-42ca-904a-c011fd5d0a20}" ma:internalName="TaxCatchAll" ma:showField="CatchAllData" ma:web="296dfbe9-673c-490d-8676-15815e451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dfbe9-673c-490d-8676-15815e451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d0e16-d4b3-4a54-9ec7-0be43c70dc19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E6F2C-BDFD-4ED1-8CBC-89733A1E9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d0e16-d4b3-4a54-9ec7-0be43c70dc19"/>
    <ds:schemaRef ds:uri="75304046-ffad-4f70-9f4b-bbc776f1b690"/>
    <ds:schemaRef ds:uri="296dfbe9-673c-490d-8676-15815e451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08824-F61D-4452-AB07-36940ED2D686}">
  <ds:schemaRefs>
    <ds:schemaRef ds:uri="http://schemas.microsoft.com/office/2006/metadata/properties"/>
    <ds:schemaRef ds:uri="http://schemas.microsoft.com/office/infopath/2007/PartnerControls"/>
    <ds:schemaRef ds:uri="f09d0e16-d4b3-4a54-9ec7-0be43c70dc19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56161E03-3094-420F-AF2B-B8C3B9E2DA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Ling</dc:creator>
  <cp:keywords/>
  <dc:description/>
  <cp:lastModifiedBy>Metfield Parish Council</cp:lastModifiedBy>
  <cp:revision>2</cp:revision>
  <dcterms:created xsi:type="dcterms:W3CDTF">2025-01-06T10:22:00Z</dcterms:created>
  <dcterms:modified xsi:type="dcterms:W3CDTF">2025-01-06T10:22:00Z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0x010100A8341C1D5736BD458ABF6EB22F0E7AFB</vt:lpwstr>
  </property>
</Properties>
</file>